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E920D79" w14:textId="77777777" w:rsidR="005F3A9C" w:rsidRDefault="00000000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5200" distR="115200" simplePos="0" relativeHeight="6144" behindDoc="0" locked="0" layoutInCell="1" allowOverlap="1" wp14:anchorId="51E9427B" wp14:editId="7CA83C86">
                <wp:simplePos x="0" y="0"/>
                <wp:positionH relativeFrom="column">
                  <wp:posOffset>2786400</wp:posOffset>
                </wp:positionH>
                <wp:positionV relativeFrom="paragraph">
                  <wp:posOffset>-638175</wp:posOffset>
                </wp:positionV>
                <wp:extent cx="3618000" cy="1407600"/>
                <wp:effectExtent l="0" t="0" r="0" b="0"/>
                <wp:wrapTopAndBottom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3655483" name=""/>
                        <pic:cNvPicPr>
                          <a:picLocks noChangeAspect="1"/>
                        </pic:cNvPicPr>
                      </pic:nvPicPr>
                      <pic:blipFill>
                        <a:blip r:embed="rId8"/>
                        <a:stretch/>
                      </pic:blipFill>
                      <pic:spPr bwMode="auto">
                        <a:xfrm>
                          <a:off x="0" y="0"/>
                          <a:ext cx="3618000" cy="1407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6144;o:allowoverlap:true;o:allowincell:true;mso-position-horizontal-relative:text;margin-left:219.4pt;mso-position-horizontal:absolute;mso-position-vertical-relative:text;margin-top:-50.2pt;mso-position-vertical:absolute;width:284.9pt;height:110.8pt;mso-wrap-distance-left:9.1pt;mso-wrap-distance-top:0.0pt;mso-wrap-distance-right:9.1pt;mso-wrap-distance-bottom:0.0pt;" stroked="false">
                <v:path textboxrect="0,0,0,0"/>
                <w10:wrap type="topAndBottom"/>
                <v:imagedata r:id="rId10" o:title="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Техническое задание на выполнение модуля </w:t>
      </w:r>
      <w:r>
        <w:rPr>
          <w:rFonts w:ascii="Times New Roman" w:hAnsi="Times New Roman" w:cs="Times New Roman"/>
          <w:b/>
          <w:bCs/>
          <w:sz w:val="28"/>
          <w:szCs w:val="28"/>
        </w:rPr>
        <w:t>В</w:t>
      </w:r>
    </w:p>
    <w:p w14:paraId="241BCE0D" w14:textId="77777777" w:rsidR="005F3A9C" w:rsidRDefault="00000000">
      <w:pPr>
        <w:spacing w:line="360" w:lineRule="auto"/>
        <w:jc w:val="center"/>
      </w:pPr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ДИСТАНЦИОННОЕ ПИЛОТИРОВАНИЕ БЕСПИЛОТНОГО ВОЗДУШНОГО СУДНА САМОЛЕТНОГО ТИПА С ЭД)</w:t>
      </w:r>
    </w:p>
    <w:p w14:paraId="59BC7C32" w14:textId="639F9E4E" w:rsidR="005F3A9C" w:rsidRDefault="00000000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Произвести аэр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офотосъёмочные работы с целью получения ортофотоплана </w:t>
      </w:r>
      <w:r w:rsidR="009941F9">
        <w:rPr>
          <w:rFonts w:ascii="Times New Roman" w:eastAsia="Times New Roman" w:hAnsi="Times New Roman" w:cs="Times New Roman"/>
          <w:sz w:val="28"/>
          <w:szCs w:val="28"/>
        </w:rPr>
        <w:t>в</w:t>
      </w:r>
      <w:r w:rsidR="009941F9" w:rsidRPr="009941F9">
        <w:rPr>
          <w:rFonts w:ascii="Times New Roman" w:eastAsia="Times New Roman" w:hAnsi="Times New Roman" w:cs="Times New Roman"/>
          <w:sz w:val="28"/>
          <w:szCs w:val="28"/>
        </w:rPr>
        <w:t>злётно-посадочн</w:t>
      </w:r>
      <w:r w:rsidR="009941F9">
        <w:rPr>
          <w:rFonts w:ascii="Times New Roman" w:eastAsia="Times New Roman" w:hAnsi="Times New Roman" w:cs="Times New Roman"/>
          <w:sz w:val="28"/>
          <w:szCs w:val="28"/>
        </w:rPr>
        <w:t>ой</w:t>
      </w:r>
      <w:r w:rsidR="009941F9" w:rsidRPr="009941F9">
        <w:rPr>
          <w:rFonts w:ascii="Times New Roman" w:eastAsia="Times New Roman" w:hAnsi="Times New Roman" w:cs="Times New Roman"/>
          <w:sz w:val="28"/>
          <w:szCs w:val="28"/>
        </w:rPr>
        <w:t xml:space="preserve"> полос</w:t>
      </w:r>
      <w:r w:rsidR="009941F9">
        <w:rPr>
          <w:rFonts w:ascii="Times New Roman" w:eastAsia="Times New Roman" w:hAnsi="Times New Roman" w:cs="Times New Roman"/>
          <w:sz w:val="28"/>
          <w:szCs w:val="28"/>
        </w:rPr>
        <w:t>ы а</w:t>
      </w:r>
      <w:r w:rsidR="009941F9" w:rsidRPr="009941F9">
        <w:rPr>
          <w:rFonts w:ascii="Times New Roman" w:eastAsia="Times New Roman" w:hAnsi="Times New Roman" w:cs="Times New Roman"/>
          <w:sz w:val="28"/>
          <w:szCs w:val="28"/>
        </w:rPr>
        <w:t>эродром</w:t>
      </w:r>
      <w:r w:rsidR="009941F9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941F9" w:rsidRPr="009941F9">
        <w:rPr>
          <w:rFonts w:ascii="Times New Roman" w:eastAsia="Times New Roman" w:hAnsi="Times New Roman" w:cs="Times New Roman"/>
          <w:sz w:val="28"/>
          <w:szCs w:val="28"/>
        </w:rPr>
        <w:t xml:space="preserve"> Бердск-Центральный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разрешением </w:t>
      </w:r>
      <w:r w:rsidR="005946AA">
        <w:rPr>
          <w:rFonts w:ascii="Times New Roman" w:eastAsia="Times New Roman" w:hAnsi="Times New Roman" w:cs="Times New Roman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см/пикс, при этом соблюдая продольное перекрытие 80% и поперечное перекрытие </w:t>
      </w:r>
      <w:r w:rsidR="009941F9">
        <w:rPr>
          <w:rFonts w:ascii="Times New Roman" w:eastAsia="Times New Roman" w:hAnsi="Times New Roman" w:cs="Times New Roman"/>
          <w:sz w:val="28"/>
          <w:szCs w:val="28"/>
        </w:rPr>
        <w:t>70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%. Район работ представлен в формате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Область_интереса.kml»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Схема района работ указана в спутниковой и векторной формах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2EF58233" w14:textId="33291D8F" w:rsidR="005F3A9C" w:rsidRDefault="00000000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Взлёт и посадку необходимо осуществить по указанным координатам: </w:t>
      </w:r>
      <w:r>
        <w:rPr>
          <w:rFonts w:ascii="Times New Roman" w:eastAsia="Times New Roman" w:hAnsi="Times New Roman" w:cs="Times New Roman"/>
          <w:sz w:val="28"/>
          <w:szCs w:val="28"/>
        </w:rPr>
        <w:t>54°</w:t>
      </w:r>
      <w:r w:rsidR="009941F9">
        <w:rPr>
          <w:rFonts w:ascii="Times New Roman" w:eastAsia="Times New Roman" w:hAnsi="Times New Roman" w:cs="Times New Roman"/>
          <w:sz w:val="28"/>
          <w:szCs w:val="28"/>
        </w:rPr>
        <w:t>55</w:t>
      </w:r>
      <w:r>
        <w:rPr>
          <w:rFonts w:ascii="Times New Roman" w:eastAsia="Times New Roman" w:hAnsi="Times New Roman" w:cs="Times New Roman"/>
          <w:sz w:val="28"/>
          <w:szCs w:val="28"/>
        </w:rPr>
        <w:t>'</w:t>
      </w:r>
      <w:r w:rsidR="009941F9">
        <w:rPr>
          <w:rFonts w:ascii="Times New Roman" w:eastAsia="Times New Roman" w:hAnsi="Times New Roman" w:cs="Times New Roman"/>
          <w:sz w:val="28"/>
          <w:szCs w:val="28"/>
        </w:rPr>
        <w:t>14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" N </w:t>
      </w:r>
      <w:r w:rsidR="009941F9">
        <w:rPr>
          <w:rFonts w:ascii="Times New Roman" w:eastAsia="Times New Roman" w:hAnsi="Times New Roman" w:cs="Times New Roman"/>
          <w:sz w:val="28"/>
          <w:szCs w:val="28"/>
        </w:rPr>
        <w:t>83</w:t>
      </w:r>
      <w:r>
        <w:rPr>
          <w:rFonts w:ascii="Times New Roman" w:eastAsia="Times New Roman" w:hAnsi="Times New Roman" w:cs="Times New Roman"/>
          <w:sz w:val="28"/>
          <w:szCs w:val="28"/>
        </w:rPr>
        <w:t>°</w:t>
      </w:r>
      <w:r w:rsidR="009941F9">
        <w:rPr>
          <w:rFonts w:ascii="Times New Roman" w:eastAsia="Times New Roman" w:hAnsi="Times New Roman" w:cs="Times New Roman"/>
          <w:sz w:val="28"/>
          <w:szCs w:val="28"/>
        </w:rPr>
        <w:t>05</w:t>
      </w:r>
      <w:r>
        <w:rPr>
          <w:rFonts w:ascii="Times New Roman" w:eastAsia="Times New Roman" w:hAnsi="Times New Roman" w:cs="Times New Roman"/>
          <w:sz w:val="28"/>
          <w:szCs w:val="28"/>
        </w:rPr>
        <w:t>'</w:t>
      </w:r>
      <w:r w:rsidR="009941F9">
        <w:rPr>
          <w:rFonts w:ascii="Times New Roman" w:eastAsia="Times New Roman" w:hAnsi="Times New Roman" w:cs="Times New Roman"/>
          <w:sz w:val="28"/>
          <w:szCs w:val="28"/>
        </w:rPr>
        <w:t>54</w:t>
      </w:r>
      <w:r>
        <w:rPr>
          <w:rFonts w:ascii="Times New Roman" w:eastAsia="Times New Roman" w:hAnsi="Times New Roman" w:cs="Times New Roman"/>
          <w:sz w:val="28"/>
          <w:szCs w:val="28"/>
        </w:rPr>
        <w:t>"E 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WGS</w:t>
      </w:r>
      <w:r>
        <w:rPr>
          <w:rFonts w:ascii="Times New Roman" w:eastAsia="Times New Roman" w:hAnsi="Times New Roman" w:cs="Times New Roman"/>
          <w:sz w:val="28"/>
          <w:szCs w:val="28"/>
        </w:rPr>
        <w:t>84).</w:t>
      </w:r>
    </w:p>
    <w:p w14:paraId="1B90B7EB" w14:textId="7D890560" w:rsidR="005F3A9C" w:rsidRDefault="00000000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Точка посадки представлена в формате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Точка_страта_и_посадки.kml».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Схема точки страта и посадки указана в спутниковой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19EC8099" w14:textId="77777777" w:rsidR="005F3A9C" w:rsidRDefault="00000000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Для выполнения работ предоставлен комплекс Геоскан 201 (или аналог). Состав комплекса и технические характеристики представлены в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Приложении 2.</w:t>
      </w:r>
    </w:p>
    <w:p w14:paraId="210E3956" w14:textId="77777777" w:rsidR="005F3A9C" w:rsidRDefault="00000000">
      <w:pPr>
        <w:spacing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8"/>
          <w:szCs w:val="28"/>
        </w:rPr>
        <w:t>Все данные сохранить в папку под номером экипажа. Набор данных должен включать в себя:</w:t>
      </w:r>
    </w:p>
    <w:p w14:paraId="39BA6438" w14:textId="77777777" w:rsidR="005F3A9C" w:rsidRDefault="00000000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Hlk132668863"/>
      <w:r>
        <w:rPr>
          <w:rFonts w:ascii="Times New Roman" w:eastAsia="Times New Roman" w:hAnsi="Times New Roman" w:cs="Times New Roman"/>
          <w:bCs/>
          <w:sz w:val="28"/>
          <w:szCs w:val="28"/>
        </w:rPr>
        <w:t>полётное задание, экспортированное из СПО после выполнения полёта;</w:t>
      </w:r>
    </w:p>
    <w:p w14:paraId="3EA3993A" w14:textId="77777777" w:rsidR="005F3A9C" w:rsidRDefault="00000000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папку с данными геодезического приёмника БВС при наличии;</w:t>
      </w:r>
    </w:p>
    <w:p w14:paraId="253A1A97" w14:textId="77777777" w:rsidR="005F3A9C" w:rsidRDefault="00000000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папку с данным геодезического приёмника, который использовался в качестве полётного базового приёмника для обсчёта точных центров фотографирования;</w:t>
      </w:r>
    </w:p>
    <w:p w14:paraId="411AE880" w14:textId="77777777" w:rsidR="005F3A9C" w:rsidRDefault="00000000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папку с полным набором аэрофотоснимков;</w:t>
      </w:r>
    </w:p>
    <w:p w14:paraId="40564194" w14:textId="77777777" w:rsidR="005F3A9C" w:rsidRDefault="00000000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файл привязки аэрофотоснимков.</w:t>
      </w:r>
    </w:p>
    <w:p w14:paraId="481EA4C1" w14:textId="77777777" w:rsidR="005F3A9C" w:rsidRDefault="005F3A9C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1" w:name="_Hlk132668874"/>
      <w:bookmarkEnd w:id="0"/>
    </w:p>
    <w:p w14:paraId="5AA35FB8" w14:textId="3897482C" w:rsidR="005F3A9C" w:rsidRDefault="00000000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проведения авиационных работ был установлен временный режим ИВП.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Высоты режима от 0 до </w:t>
      </w:r>
      <w:r w:rsidR="009941F9" w:rsidRPr="009941F9">
        <w:rPr>
          <w:rFonts w:ascii="Times New Roman" w:eastAsia="Times New Roman" w:hAnsi="Times New Roman" w:cs="Times New Roman"/>
          <w:sz w:val="28"/>
          <w:szCs w:val="28"/>
        </w:rPr>
        <w:t>3</w:t>
      </w:r>
      <w:r w:rsidR="00293BE4">
        <w:rPr>
          <w:rFonts w:ascii="Times New Roman" w:eastAsia="Times New Roman" w:hAnsi="Times New Roman" w:cs="Times New Roman"/>
          <w:sz w:val="28"/>
          <w:szCs w:val="28"/>
        </w:rPr>
        <w:t>1</w:t>
      </w:r>
      <w:r w:rsidR="009941F9" w:rsidRPr="009941F9">
        <w:rPr>
          <w:rFonts w:ascii="Times New Roman" w:eastAsia="Times New Roman" w:hAnsi="Times New Roman" w:cs="Times New Roman"/>
          <w:sz w:val="28"/>
          <w:szCs w:val="28"/>
        </w:rPr>
        <w:t>0</w:t>
      </w:r>
      <w:r w:rsidR="009941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метров A</w:t>
      </w:r>
      <w:r w:rsidR="009941F9">
        <w:rPr>
          <w:rFonts w:ascii="Times New Roman" w:eastAsia="Times New Roman" w:hAnsi="Times New Roman" w:cs="Times New Roman"/>
          <w:sz w:val="28"/>
          <w:szCs w:val="28"/>
          <w:lang w:val="en-US"/>
        </w:rPr>
        <w:t>MSL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Режим установлен на период с </w:t>
      </w:r>
      <w:r w:rsidR="009941F9" w:rsidRPr="009941F9">
        <w:rPr>
          <w:rFonts w:ascii="Times New Roman" w:eastAsia="Times New Roman" w:hAnsi="Times New Roman" w:cs="Times New Roman"/>
          <w:sz w:val="28"/>
          <w:szCs w:val="28"/>
        </w:rPr>
        <w:t>21</w:t>
      </w:r>
      <w:r>
        <w:rPr>
          <w:rFonts w:ascii="Times New Roman" w:eastAsia="Times New Roman" w:hAnsi="Times New Roman" w:cs="Times New Roman"/>
          <w:sz w:val="28"/>
          <w:szCs w:val="28"/>
        </w:rPr>
        <w:t>.0</w:t>
      </w:r>
      <w:r w:rsidR="009941F9" w:rsidRPr="00293BE4"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.202</w:t>
      </w:r>
      <w:r w:rsidR="009941F9" w:rsidRPr="00293BE4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</w:t>
      </w:r>
      <w:r w:rsidR="009941F9" w:rsidRPr="00293BE4">
        <w:rPr>
          <w:rFonts w:ascii="Times New Roman" w:eastAsia="Times New Roman" w:hAnsi="Times New Roman" w:cs="Times New Roman"/>
          <w:sz w:val="28"/>
          <w:szCs w:val="28"/>
        </w:rPr>
        <w:t>05</w:t>
      </w:r>
      <w:r>
        <w:rPr>
          <w:rFonts w:ascii="Times New Roman" w:eastAsia="Times New Roman" w:hAnsi="Times New Roman" w:cs="Times New Roman"/>
          <w:sz w:val="28"/>
          <w:szCs w:val="28"/>
        </w:rPr>
        <w:t>.0</w:t>
      </w:r>
      <w:r w:rsidR="009941F9" w:rsidRPr="00293BE4"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.202</w:t>
      </w:r>
      <w:r w:rsidR="009941F9" w:rsidRPr="00293BE4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Время действия режима с 10:00 по </w:t>
      </w:r>
      <w:r w:rsidR="009941F9" w:rsidRPr="009941F9">
        <w:rPr>
          <w:rFonts w:ascii="Times New Roman" w:eastAsia="Times New Roman" w:hAnsi="Times New Roman" w:cs="Times New Roman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:00 местного времени. Границы режима представлены в формате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ИВП ВР.kml».</w:t>
      </w:r>
      <w:bookmarkEnd w:id="1"/>
    </w:p>
    <w:p w14:paraId="489C0D5B" w14:textId="77777777" w:rsidR="005F3A9C" w:rsidRDefault="00000000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 w:clear="all"/>
      </w:r>
    </w:p>
    <w:p w14:paraId="25B92B09" w14:textId="77777777" w:rsidR="005F3A9C" w:rsidRDefault="00000000">
      <w:pPr>
        <w:spacing w:after="0" w:line="480" w:lineRule="auto"/>
        <w:jc w:val="right"/>
        <w:rPr>
          <w:b/>
          <w:bCs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p w14:paraId="6FC2B250" w14:textId="30A9B194" w:rsidR="005F3A9C" w:rsidRDefault="005946AA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946A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90E3CED" wp14:editId="4FF4B992">
            <wp:extent cx="5940425" cy="8472805"/>
            <wp:effectExtent l="0" t="0" r="3175" b="4445"/>
            <wp:docPr id="14640097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00975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F8BB2" w14:textId="77777777" w:rsidR="005F3A9C" w:rsidRDefault="00000000">
      <w:pPr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 w:clear="all"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Приложение 2</w:t>
      </w:r>
    </w:p>
    <w:p w14:paraId="6FDEDD0A" w14:textId="77777777" w:rsidR="005F3A9C" w:rsidRDefault="00000000">
      <w:pPr>
        <w:spacing w:line="360" w:lineRule="auto"/>
        <w:ind w:firstLine="720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Геоскан 201— это аэрофотосъемочный комплекс, включающий в себя беспилотное воздушное судно (БВС) типа «летающее крыло», пусковую установку и ПО планирования полетных заданий.</w:t>
      </w:r>
    </w:p>
    <w:tbl>
      <w:tblPr>
        <w:tblStyle w:val="StGen0"/>
        <w:tblW w:w="9209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85" w:type="dxa"/>
          <w:bottom w:w="85" w:type="dxa"/>
        </w:tblCellMar>
        <w:tblLook w:val="0400" w:firstRow="0" w:lastRow="0" w:firstColumn="0" w:lastColumn="0" w:noHBand="0" w:noVBand="1"/>
      </w:tblPr>
      <w:tblGrid>
        <w:gridCol w:w="3397"/>
        <w:gridCol w:w="5812"/>
      </w:tblGrid>
      <w:tr w:rsidR="005F3A9C" w14:paraId="6234B15E" w14:textId="77777777">
        <w:tc>
          <w:tcPr>
            <w:tcW w:w="3397" w:type="dxa"/>
          </w:tcPr>
          <w:p w14:paraId="53D2BD5F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Характеристика</w:t>
            </w:r>
          </w:p>
        </w:tc>
        <w:tc>
          <w:tcPr>
            <w:tcW w:w="5812" w:type="dxa"/>
            <w:vAlign w:val="center"/>
          </w:tcPr>
          <w:p w14:paraId="56B7BF5A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Значение</w:t>
            </w:r>
          </w:p>
        </w:tc>
      </w:tr>
      <w:tr w:rsidR="005F3A9C" w14:paraId="6294BD2C" w14:textId="77777777">
        <w:tc>
          <w:tcPr>
            <w:tcW w:w="3397" w:type="dxa"/>
          </w:tcPr>
          <w:p w14:paraId="1A853C8A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Модель БВС</w:t>
            </w:r>
          </w:p>
        </w:tc>
        <w:tc>
          <w:tcPr>
            <w:tcW w:w="5812" w:type="dxa"/>
            <w:vAlign w:val="center"/>
          </w:tcPr>
          <w:p w14:paraId="0470485D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Геоскан-201</w:t>
            </w:r>
          </w:p>
        </w:tc>
      </w:tr>
      <w:tr w:rsidR="005F3A9C" w14:paraId="420FA5DD" w14:textId="77777777">
        <w:trPr>
          <w:trHeight w:val="370"/>
        </w:trPr>
        <w:tc>
          <w:tcPr>
            <w:tcW w:w="3397" w:type="dxa"/>
            <w:vMerge w:val="restart"/>
          </w:tcPr>
          <w:p w14:paraId="7F2A3352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Тип БВС</w:t>
            </w:r>
          </w:p>
        </w:tc>
        <w:tc>
          <w:tcPr>
            <w:tcW w:w="5812" w:type="dxa"/>
            <w:vMerge w:val="restart"/>
            <w:vAlign w:val="center"/>
          </w:tcPr>
          <w:p w14:paraId="10FFD80A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Летающее крыло</w:t>
            </w:r>
          </w:p>
        </w:tc>
      </w:tr>
      <w:tr w:rsidR="005F3A9C" w14:paraId="4F5F8507" w14:textId="77777777">
        <w:tc>
          <w:tcPr>
            <w:tcW w:w="3397" w:type="dxa"/>
          </w:tcPr>
          <w:p w14:paraId="6D5AEBE5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Полезная нагрузка</w:t>
            </w:r>
          </w:p>
        </w:tc>
        <w:tc>
          <w:tcPr>
            <w:tcW w:w="5812" w:type="dxa"/>
            <w:vAlign w:val="center"/>
          </w:tcPr>
          <w:p w14:paraId="54189D83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Sony RX1RM2</w:t>
            </w:r>
          </w:p>
        </w:tc>
      </w:tr>
      <w:tr w:rsidR="005F3A9C" w14:paraId="6B8D435E" w14:textId="77777777">
        <w:tc>
          <w:tcPr>
            <w:tcW w:w="3397" w:type="dxa"/>
          </w:tcPr>
          <w:p w14:paraId="1E7F409A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взлётная масса</w:t>
            </w:r>
          </w:p>
        </w:tc>
        <w:tc>
          <w:tcPr>
            <w:tcW w:w="5812" w:type="dxa"/>
            <w:vAlign w:val="center"/>
          </w:tcPr>
          <w:p w14:paraId="12DE0C5F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8,5 кг</w:t>
            </w:r>
          </w:p>
        </w:tc>
      </w:tr>
      <w:tr w:rsidR="005F3A9C" w14:paraId="558F3818" w14:textId="77777777">
        <w:tc>
          <w:tcPr>
            <w:tcW w:w="3397" w:type="dxa"/>
          </w:tcPr>
          <w:p w14:paraId="255E6975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Размах крыла</w:t>
            </w:r>
          </w:p>
        </w:tc>
        <w:tc>
          <w:tcPr>
            <w:tcW w:w="5812" w:type="dxa"/>
            <w:vAlign w:val="center"/>
          </w:tcPr>
          <w:p w14:paraId="32006E2B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222 см</w:t>
            </w:r>
          </w:p>
        </w:tc>
      </w:tr>
      <w:tr w:rsidR="005F3A9C" w14:paraId="4D1C898F" w14:textId="77777777">
        <w:tc>
          <w:tcPr>
            <w:tcW w:w="3397" w:type="dxa"/>
          </w:tcPr>
          <w:p w14:paraId="7267CDB4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Двигатель</w:t>
            </w:r>
          </w:p>
        </w:tc>
        <w:tc>
          <w:tcPr>
            <w:tcW w:w="5812" w:type="dxa"/>
            <w:vAlign w:val="center"/>
          </w:tcPr>
          <w:p w14:paraId="134B5C31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Электрический</w:t>
            </w:r>
          </w:p>
        </w:tc>
      </w:tr>
      <w:tr w:rsidR="005F3A9C" w14:paraId="5D2C7976" w14:textId="77777777">
        <w:tc>
          <w:tcPr>
            <w:tcW w:w="3397" w:type="dxa"/>
          </w:tcPr>
          <w:p w14:paraId="5AD610E8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Длительность полёта</w:t>
            </w:r>
          </w:p>
        </w:tc>
        <w:tc>
          <w:tcPr>
            <w:tcW w:w="5812" w:type="dxa"/>
            <w:vAlign w:val="center"/>
          </w:tcPr>
          <w:p w14:paraId="61538BF1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До 3 часов</w:t>
            </w:r>
          </w:p>
        </w:tc>
      </w:tr>
      <w:tr w:rsidR="005F3A9C" w14:paraId="302E83DE" w14:textId="77777777">
        <w:tc>
          <w:tcPr>
            <w:tcW w:w="3397" w:type="dxa"/>
          </w:tcPr>
          <w:p w14:paraId="0E3C86B3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Минимальная безопасная высота</w:t>
            </w:r>
          </w:p>
        </w:tc>
        <w:tc>
          <w:tcPr>
            <w:tcW w:w="5812" w:type="dxa"/>
            <w:vAlign w:val="center"/>
          </w:tcPr>
          <w:p w14:paraId="43084AE8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100 м</w:t>
            </w:r>
          </w:p>
        </w:tc>
      </w:tr>
      <w:tr w:rsidR="005F3A9C" w14:paraId="4DA29E58" w14:textId="77777777">
        <w:tc>
          <w:tcPr>
            <w:tcW w:w="3397" w:type="dxa"/>
          </w:tcPr>
          <w:p w14:paraId="0385B079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высота полета</w:t>
            </w:r>
          </w:p>
        </w:tc>
        <w:tc>
          <w:tcPr>
            <w:tcW w:w="5812" w:type="dxa"/>
            <w:vAlign w:val="center"/>
          </w:tcPr>
          <w:p w14:paraId="3ACFB6BF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4000м</w:t>
            </w:r>
          </w:p>
        </w:tc>
      </w:tr>
      <w:tr w:rsidR="005F3A9C" w14:paraId="769F42FE" w14:textId="77777777">
        <w:tc>
          <w:tcPr>
            <w:tcW w:w="3397" w:type="dxa"/>
          </w:tcPr>
          <w:p w14:paraId="72A17174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допустимая скорость ветра</w:t>
            </w:r>
          </w:p>
        </w:tc>
        <w:tc>
          <w:tcPr>
            <w:tcW w:w="5812" w:type="dxa"/>
            <w:vAlign w:val="center"/>
          </w:tcPr>
          <w:p w14:paraId="368A6707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12 м/с</w:t>
            </w:r>
          </w:p>
        </w:tc>
      </w:tr>
      <w:tr w:rsidR="005F3A9C" w14:paraId="516DFB53" w14:textId="77777777">
        <w:tc>
          <w:tcPr>
            <w:tcW w:w="3397" w:type="dxa"/>
          </w:tcPr>
          <w:p w14:paraId="56DA071A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Учётный номер БВС</w:t>
            </w:r>
          </w:p>
        </w:tc>
        <w:tc>
          <w:tcPr>
            <w:tcW w:w="5812" w:type="dxa"/>
            <w:vAlign w:val="center"/>
          </w:tcPr>
          <w:p w14:paraId="054F61F7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73465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a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9</w:t>
            </w:r>
          </w:p>
        </w:tc>
      </w:tr>
      <w:tr w:rsidR="005F3A9C" w14:paraId="511D2BE6" w14:textId="77777777">
        <w:tc>
          <w:tcPr>
            <w:tcW w:w="3397" w:type="dxa"/>
          </w:tcPr>
          <w:p w14:paraId="034F7AA5" w14:textId="77777777" w:rsidR="005F3A9C" w:rsidRDefault="00000000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Заводской номер БВС</w:t>
            </w:r>
          </w:p>
        </w:tc>
        <w:tc>
          <w:tcPr>
            <w:tcW w:w="5812" w:type="dxa"/>
            <w:vAlign w:val="center"/>
          </w:tcPr>
          <w:p w14:paraId="1B20B71A" w14:textId="77777777" w:rsidR="005F3A9C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20845</w:t>
            </w:r>
          </w:p>
        </w:tc>
      </w:tr>
    </w:tbl>
    <w:p w14:paraId="672A0406" w14:textId="77777777" w:rsidR="005F3A9C" w:rsidRDefault="005F3A9C">
      <w:pPr>
        <w:spacing w:line="48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5F3A9C">
      <w:pgSz w:w="11906" w:h="16838"/>
      <w:pgMar w:top="1134" w:right="850" w:bottom="1134" w:left="1701" w:header="708" w:footer="708" w:gutter="0"/>
      <w:pgNumType w:start="1"/>
      <w:cols w:space="1701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483BD7F" w14:textId="77777777" w:rsidR="00AE0D01" w:rsidRDefault="00AE0D01">
      <w:pPr>
        <w:spacing w:after="0" w:line="240" w:lineRule="auto"/>
      </w:pPr>
      <w:r>
        <w:separator/>
      </w:r>
    </w:p>
  </w:endnote>
  <w:endnote w:type="continuationSeparator" w:id="0">
    <w:p w14:paraId="7B51B91E" w14:textId="77777777" w:rsidR="00AE0D01" w:rsidRDefault="00AE0D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2B001D0" w14:textId="77777777" w:rsidR="00AE0D01" w:rsidRDefault="00AE0D01">
      <w:pPr>
        <w:spacing w:after="0" w:line="240" w:lineRule="auto"/>
      </w:pPr>
      <w:r>
        <w:separator/>
      </w:r>
    </w:p>
  </w:footnote>
  <w:footnote w:type="continuationSeparator" w:id="0">
    <w:p w14:paraId="5A39AF77" w14:textId="77777777" w:rsidR="00AE0D01" w:rsidRDefault="00AE0D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ADE4A36"/>
    <w:multiLevelType w:val="multilevel"/>
    <w:tmpl w:val="6E006F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5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" w15:restartNumberingAfterBreak="0">
    <w:nsid w:val="76C8270A"/>
    <w:multiLevelType w:val="multilevel"/>
    <w:tmpl w:val="7F1E06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5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num w:numId="1" w16cid:durableId="2123646986">
    <w:abstractNumId w:val="1"/>
  </w:num>
  <w:num w:numId="2" w16cid:durableId="12614469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3A9C"/>
    <w:rsid w:val="0016021B"/>
    <w:rsid w:val="00293BE4"/>
    <w:rsid w:val="00585938"/>
    <w:rsid w:val="005946AA"/>
    <w:rsid w:val="005F3A9C"/>
    <w:rsid w:val="009941F9"/>
    <w:rsid w:val="00AE0D01"/>
    <w:rsid w:val="00F340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57A39"/>
  <w15:docId w15:val="{85A8CBB2-F093-4CD3-96FA-57914F6E2E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ru-R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a4">
    <w:name w:val="Заголовок Знак"/>
    <w:basedOn w:val="a0"/>
    <w:link w:val="a5"/>
    <w:uiPriority w:val="10"/>
    <w:rPr>
      <w:sz w:val="48"/>
      <w:szCs w:val="48"/>
    </w:rPr>
  </w:style>
  <w:style w:type="character" w:customStyle="1" w:styleId="a6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e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ad">
    <w:name w:val="Нижний колонтитул Знак"/>
    <w:link w:val="ac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">
    <w:name w:val="footnote text"/>
    <w:basedOn w:val="a"/>
    <w:link w:val="af0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0">
    <w:name w:val="Текст сноски Знак"/>
    <w:link w:val="af"/>
    <w:uiPriority w:val="99"/>
    <w:rPr>
      <w:sz w:val="18"/>
    </w:rPr>
  </w:style>
  <w:style w:type="character" w:styleId="af1">
    <w:name w:val="footnote reference"/>
    <w:basedOn w:val="a0"/>
    <w:uiPriority w:val="99"/>
    <w:unhideWhenUsed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3">
    <w:name w:val="Текст концевой сноски Знак"/>
    <w:link w:val="af2"/>
    <w:uiPriority w:val="99"/>
    <w:rPr>
      <w:sz w:val="20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5">
    <w:name w:val="TOC Heading"/>
    <w:uiPriority w:val="39"/>
    <w:unhideWhenUsed/>
  </w:style>
  <w:style w:type="paragraph" w:styleId="af6">
    <w:name w:val="table of figures"/>
    <w:basedOn w:val="a"/>
    <w:next w:val="a"/>
    <w:uiPriority w:val="99"/>
    <w:unhideWhenUsed/>
    <w:pPr>
      <w:spacing w:after="0"/>
    </w:pPr>
  </w:style>
  <w:style w:type="paragraph" w:styleId="a5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Subtitle"/>
    <w:basedOn w:val="a"/>
    <w:next w:val="a"/>
    <w:link w:val="a6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f7">
    <w:name w:val="List Paragraph"/>
    <w:basedOn w:val="a"/>
    <w:uiPriority w:val="34"/>
    <w:qFormat/>
    <w:pPr>
      <w:ind w:left="720"/>
      <w:contextualSpacing/>
    </w:pPr>
  </w:style>
  <w:style w:type="character" w:styleId="af8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table" w:styleId="af9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StGen0">
    <w:name w:val="StGen0"/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image" Target="media/image10.png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T+9qoS+KF3QSsi9VBXUGe9ivlaQ==">AMUW2mVZRVSNVtCXTxgUMXA3BqaLdNLv2r+gQIBRFAqcnmnUwr6cf/da+tey8oWINePMdmqiRuRUu2yiV561T1rUAzc7gPoEnV6VGIcLEzyrQ0WJaCeuzKY=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326</Words>
  <Characters>1861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Geoscan</dc:creator>
  <cp:lastModifiedBy>Александр Тянутов</cp:lastModifiedBy>
  <cp:revision>29</cp:revision>
  <dcterms:created xsi:type="dcterms:W3CDTF">2023-04-17T19:17:00Z</dcterms:created>
  <dcterms:modified xsi:type="dcterms:W3CDTF">2024-05-12T10:50:00Z</dcterms:modified>
</cp:coreProperties>
</file>